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2CA0E0C3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DC66CC">
        <w:rPr>
          <w:rFonts w:eastAsia="宋体"/>
          <w:bCs w:val="0"/>
          <w:sz w:val="24"/>
          <w:lang w:eastAsia="zh-CN"/>
        </w:rPr>
        <w:t>2bis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1E0EC1" w:rsidRPr="001E0EC1">
        <w:rPr>
          <w:rFonts w:eastAsia="宋体"/>
          <w:bCs w:val="0"/>
          <w:sz w:val="24"/>
          <w:lang w:eastAsia="zh-CN"/>
        </w:rPr>
        <w:t>R4-1912518</w:t>
      </w:r>
      <w:bookmarkStart w:id="0" w:name="_GoBack"/>
      <w:bookmarkEnd w:id="0"/>
    </w:p>
    <w:p w14:paraId="2464FE92" w14:textId="28B7B8BF" w:rsidR="00463675" w:rsidRDefault="00DC66CC">
      <w:pPr>
        <w:rPr>
          <w:rFonts w:ascii="Arial" w:hAnsi="Arial"/>
          <w:b/>
          <w:noProof/>
          <w:sz w:val="24"/>
          <w:lang w:eastAsia="zh-CN"/>
        </w:rPr>
      </w:pPr>
      <w:r w:rsidRPr="00DC66CC">
        <w:rPr>
          <w:rFonts w:ascii="Arial" w:hAnsi="Arial"/>
          <w:b/>
          <w:noProof/>
          <w:sz w:val="24"/>
          <w:lang w:eastAsia="zh-CN"/>
        </w:rPr>
        <w:t>Chongqing, China, 14th – 18th October,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4F1E411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to RAN1 </w:t>
      </w:r>
      <w:r w:rsidR="000D2DC4">
        <w:rPr>
          <w:rFonts w:ascii="Arial" w:hAnsi="Arial" w:cs="Arial"/>
          <w:bCs/>
        </w:rPr>
        <w:t xml:space="preserve">on </w:t>
      </w:r>
      <w:r w:rsidR="00DC66CC">
        <w:rPr>
          <w:rFonts w:ascii="Arial" w:hAnsi="Arial" w:cs="Arial"/>
          <w:bCs/>
        </w:rPr>
        <w:t>NR V2X S-SSB design</w:t>
      </w:r>
    </w:p>
    <w:p w14:paraId="4142800B" w14:textId="66EDB4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C66CC" w:rsidRPr="00DC66CC">
        <w:rPr>
          <w:rFonts w:ascii="Arial" w:hAnsi="Arial" w:cs="Arial"/>
          <w:bCs/>
        </w:rPr>
        <w:t>R1-1909874</w:t>
      </w:r>
    </w:p>
    <w:p w14:paraId="2F36F7AB" w14:textId="2F3E95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840DD">
        <w:rPr>
          <w:rFonts w:ascii="Arial" w:hAnsi="Arial" w:cs="Arial"/>
          <w:bCs/>
        </w:rPr>
        <w:t>6</w:t>
      </w:r>
    </w:p>
    <w:p w14:paraId="6AC83482" w14:textId="06CB69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C66CC" w:rsidRPr="00C10A5A">
        <w:rPr>
          <w:rFonts w:ascii="Arial" w:hAnsi="Arial" w:cs="Arial"/>
          <w:bCs/>
        </w:rPr>
        <w:t>5G_V2X_NRSL-Core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44A6505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E9A51C" w14:textId="446460A1" w:rsidR="006777F0" w:rsidRDefault="0006040F" w:rsidP="000149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01499E">
        <w:rPr>
          <w:rFonts w:ascii="Arial" w:hAnsi="Arial" w:cs="Arial"/>
        </w:rPr>
        <w:t xml:space="preserve">the transient period issue in RAN1 LS on NR S-SSB structure. Transient period in current RAN4 specification is </w:t>
      </w:r>
      <w:r w:rsidR="00BC49F9">
        <w:rPr>
          <w:rFonts w:ascii="Arial" w:hAnsi="Arial" w:cs="Arial"/>
        </w:rPr>
        <w:t>allow</w:t>
      </w:r>
      <w:r w:rsidR="00884E69">
        <w:rPr>
          <w:rFonts w:ascii="Arial" w:hAnsi="Arial" w:cs="Arial"/>
        </w:rPr>
        <w:t>ed</w:t>
      </w:r>
      <w:r w:rsidR="0001499E">
        <w:rPr>
          <w:rFonts w:ascii="Arial" w:hAnsi="Arial" w:cs="Arial"/>
        </w:rPr>
        <w:t xml:space="preserve"> </w:t>
      </w:r>
      <w:r w:rsidR="00884E69" w:rsidRPr="00884E69">
        <w:rPr>
          <w:rFonts w:ascii="Arial" w:hAnsi="Arial" w:cs="Arial"/>
        </w:rPr>
        <w:t xml:space="preserve">between continuous ON-power transmissions </w:t>
      </w:r>
      <w:r w:rsidR="0001499E">
        <w:rPr>
          <w:rFonts w:ascii="Arial" w:hAnsi="Arial" w:cs="Arial"/>
        </w:rPr>
        <w:t xml:space="preserve">for </w:t>
      </w:r>
      <w:r w:rsidR="00884E69">
        <w:rPr>
          <w:rFonts w:ascii="Arial" w:hAnsi="Arial" w:cs="Arial"/>
        </w:rPr>
        <w:t>cases</w:t>
      </w:r>
      <w:r w:rsidR="00884E69" w:rsidRPr="00884E69">
        <w:rPr>
          <w:rFonts w:ascii="Arial" w:hAnsi="Arial" w:cs="Arial"/>
        </w:rPr>
        <w:t xml:space="preserve"> with power</w:t>
      </w:r>
      <w:r w:rsidR="00884E69">
        <w:rPr>
          <w:rFonts w:ascii="Arial" w:hAnsi="Arial" w:cs="Arial"/>
        </w:rPr>
        <w:t xml:space="preserve"> </w:t>
      </w:r>
      <w:r w:rsidR="00884E69" w:rsidRPr="00884E69">
        <w:rPr>
          <w:rFonts w:ascii="Arial" w:hAnsi="Arial" w:cs="Arial"/>
        </w:rPr>
        <w:t>change or RB hopping</w:t>
      </w:r>
      <w:r w:rsidR="00BC49F9">
        <w:rPr>
          <w:rFonts w:ascii="Arial" w:hAnsi="Arial" w:cs="Arial"/>
        </w:rPr>
        <w:t xml:space="preserve">. </w:t>
      </w:r>
      <w:r w:rsidR="00082C02">
        <w:rPr>
          <w:rFonts w:ascii="Arial" w:hAnsi="Arial" w:cs="Arial"/>
        </w:rPr>
        <w:t xml:space="preserve">For the NR S-SSB, </w:t>
      </w:r>
      <w:r w:rsidR="002F3714">
        <w:rPr>
          <w:rFonts w:ascii="Arial" w:hAnsi="Arial" w:cs="Arial"/>
        </w:rPr>
        <w:t xml:space="preserve">RAN4 noticed that the PAPR of PSBCH, S-PSS and S-SSS symbols are different. </w:t>
      </w:r>
      <w:r w:rsidR="00233938">
        <w:rPr>
          <w:rFonts w:ascii="Arial" w:hAnsi="Arial" w:cs="Arial"/>
        </w:rPr>
        <w:t xml:space="preserve">For the NR S-SSB structure agreed by RAN1, </w:t>
      </w:r>
      <w:r w:rsidR="002F3714">
        <w:rPr>
          <w:rFonts w:ascii="Arial" w:hAnsi="Arial" w:cs="Arial"/>
        </w:rPr>
        <w:t>the transmission power between the first PSBCH and first S-PSS symbols or the S-PSS and S-SSS</w:t>
      </w:r>
      <w:r w:rsidR="007713D1">
        <w:rPr>
          <w:rFonts w:ascii="Arial" w:hAnsi="Arial" w:cs="Arial"/>
        </w:rPr>
        <w:t xml:space="preserve"> symbols could</w:t>
      </w:r>
      <w:r w:rsidR="002F3714">
        <w:rPr>
          <w:rFonts w:ascii="Arial" w:hAnsi="Arial" w:cs="Arial"/>
        </w:rPr>
        <w:t xml:space="preserve"> be </w:t>
      </w:r>
      <w:r w:rsidR="007713D1">
        <w:rPr>
          <w:rFonts w:ascii="Arial" w:hAnsi="Arial" w:cs="Arial"/>
        </w:rPr>
        <w:t xml:space="preserve">slightly </w:t>
      </w:r>
      <w:r w:rsidR="002F3714">
        <w:rPr>
          <w:rFonts w:ascii="Arial" w:hAnsi="Arial" w:cs="Arial"/>
        </w:rPr>
        <w:t>different.</w:t>
      </w:r>
      <w:r w:rsidR="00B6745E">
        <w:rPr>
          <w:rFonts w:ascii="Arial" w:hAnsi="Arial" w:cs="Arial"/>
        </w:rPr>
        <w:t xml:space="preserve"> Adding PSBCH symbols between S-PSS and S-SSS symbols can’t solve this issue</w:t>
      </w:r>
      <w:r w:rsidR="00927E62">
        <w:rPr>
          <w:rFonts w:ascii="Arial" w:hAnsi="Arial" w:cs="Arial"/>
        </w:rPr>
        <w:t xml:space="preserve"> at all</w:t>
      </w:r>
      <w:r w:rsidR="00B6745E">
        <w:rPr>
          <w:rFonts w:ascii="Arial" w:hAnsi="Arial" w:cs="Arial"/>
        </w:rPr>
        <w:t>.</w:t>
      </w:r>
      <w:r w:rsidR="002F3714">
        <w:rPr>
          <w:rFonts w:ascii="Arial" w:hAnsi="Arial" w:cs="Arial"/>
        </w:rPr>
        <w:t xml:space="preserve"> </w:t>
      </w:r>
    </w:p>
    <w:p w14:paraId="422F4B59" w14:textId="1AE200C5" w:rsidR="00C276C7" w:rsidRDefault="006040C5" w:rsidP="007713D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From RAN4 </w:t>
      </w:r>
      <w:r w:rsidR="00995076">
        <w:rPr>
          <w:rFonts w:ascii="Arial" w:hAnsi="Arial" w:cs="Arial"/>
        </w:rPr>
        <w:t>prospectively</w:t>
      </w:r>
      <w:r w:rsidR="00BC49F9">
        <w:rPr>
          <w:rFonts w:ascii="Arial" w:hAnsi="Arial" w:cs="Arial"/>
        </w:rPr>
        <w:t xml:space="preserve">, for the NR S-SSB structure agreed by RAN1, power change could be avoided </w:t>
      </w:r>
      <w:r w:rsidR="00C276C7">
        <w:rPr>
          <w:rFonts w:ascii="Arial" w:hAnsi="Arial" w:cs="Arial"/>
        </w:rPr>
        <w:t>according to</w:t>
      </w:r>
      <w:r w:rsidR="007713D1">
        <w:rPr>
          <w:rFonts w:ascii="Arial" w:hAnsi="Arial" w:cs="Arial"/>
        </w:rPr>
        <w:t xml:space="preserve"> </w:t>
      </w:r>
      <w:r w:rsidR="00BC49F9" w:rsidRPr="007713D1">
        <w:rPr>
          <w:rFonts w:ascii="Arial" w:hAnsi="Arial" w:cs="Arial"/>
        </w:rPr>
        <w:t>proper UE implementation</w:t>
      </w:r>
      <w:r w:rsidR="007713D1">
        <w:rPr>
          <w:rFonts w:ascii="Arial" w:hAnsi="Arial" w:cs="Arial"/>
        </w:rPr>
        <w:t>, e.g. t</w:t>
      </w:r>
      <w:r w:rsidR="0092329C" w:rsidRPr="007713D1">
        <w:rPr>
          <w:rFonts w:ascii="Arial" w:hAnsi="Arial" w:cs="Arial"/>
          <w:lang w:eastAsia="zh-CN"/>
        </w:rPr>
        <w:t xml:space="preserve">he transmission power of two S-PSS </w:t>
      </w:r>
      <w:r w:rsidR="0049683F" w:rsidRPr="007713D1">
        <w:rPr>
          <w:rFonts w:ascii="Arial" w:hAnsi="Arial" w:cs="Arial"/>
          <w:lang w:eastAsia="zh-CN"/>
        </w:rPr>
        <w:t xml:space="preserve">symbols </w:t>
      </w:r>
      <w:r w:rsidR="0092329C" w:rsidRPr="007713D1">
        <w:rPr>
          <w:rFonts w:ascii="Arial" w:hAnsi="Arial" w:cs="Arial"/>
          <w:lang w:eastAsia="zh-CN"/>
        </w:rPr>
        <w:t>can be reduced such that there are no transmission power differences within the S-SSB</w:t>
      </w:r>
      <w:r w:rsidR="0092329C" w:rsidRPr="007713D1">
        <w:rPr>
          <w:rFonts w:ascii="Arial" w:hAnsi="Arial" w:cs="Arial"/>
        </w:rPr>
        <w:t xml:space="preserve">. </w:t>
      </w:r>
    </w:p>
    <w:p w14:paraId="3B5D1CC7" w14:textId="6B443EE2" w:rsidR="00901AAD" w:rsidRPr="007713D1" w:rsidRDefault="005518DD" w:rsidP="00C276C7">
      <w:pPr>
        <w:spacing w:after="120"/>
        <w:rPr>
          <w:rFonts w:ascii="Arial" w:hAnsi="Arial" w:cs="Arial"/>
          <w:lang w:eastAsia="zh-CN"/>
        </w:rPr>
      </w:pPr>
      <w:r w:rsidRPr="007713D1">
        <w:rPr>
          <w:rFonts w:ascii="Arial" w:hAnsi="Arial" w:cs="Arial"/>
        </w:rPr>
        <w:t xml:space="preserve">Therefore, </w:t>
      </w:r>
      <w:r w:rsidR="00012784">
        <w:rPr>
          <w:rFonts w:ascii="Arial" w:hAnsi="Arial" w:cs="Arial"/>
        </w:rPr>
        <w:t xml:space="preserve">the </w:t>
      </w:r>
      <w:r w:rsidRPr="007713D1">
        <w:rPr>
          <w:rFonts w:ascii="Arial" w:hAnsi="Arial" w:cs="Arial"/>
        </w:rPr>
        <w:t>transient period</w:t>
      </w:r>
      <w:r w:rsidR="00186F77" w:rsidRPr="007713D1">
        <w:rPr>
          <w:rFonts w:ascii="Arial" w:hAnsi="Arial" w:cs="Arial"/>
        </w:rPr>
        <w:t xml:space="preserve"> for</w:t>
      </w:r>
      <w:r w:rsidRPr="007713D1">
        <w:rPr>
          <w:rFonts w:ascii="Arial" w:hAnsi="Arial" w:cs="Arial"/>
        </w:rPr>
        <w:t xml:space="preserve"> </w:t>
      </w:r>
      <w:r w:rsidR="00172393" w:rsidRPr="007713D1">
        <w:rPr>
          <w:rFonts w:ascii="Arial" w:hAnsi="Arial" w:cs="Arial"/>
        </w:rPr>
        <w:t>this specific</w:t>
      </w:r>
      <w:r w:rsidR="008D6CB7" w:rsidRPr="007713D1">
        <w:rPr>
          <w:rFonts w:ascii="Arial" w:hAnsi="Arial" w:cs="Arial"/>
        </w:rPr>
        <w:t xml:space="preserve"> S-SSB</w:t>
      </w:r>
      <w:r w:rsidR="00172393" w:rsidRPr="007713D1">
        <w:rPr>
          <w:rFonts w:ascii="Arial" w:hAnsi="Arial" w:cs="Arial"/>
        </w:rPr>
        <w:t xml:space="preserve"> design </w:t>
      </w:r>
      <w:r w:rsidRPr="007713D1">
        <w:rPr>
          <w:rFonts w:ascii="Arial" w:hAnsi="Arial" w:cs="Arial"/>
        </w:rPr>
        <w:t>is not necessary from RAN4 perspective.</w:t>
      </w:r>
    </w:p>
    <w:p w14:paraId="09F2EB47" w14:textId="77777777" w:rsidR="00884E69" w:rsidRPr="00186F77" w:rsidRDefault="00884E69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11E3F35E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</w:p>
    <w:p w14:paraId="05C7F50F" w14:textId="53E7E6EB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>RAN4 kindly asks RAN</w:t>
      </w:r>
      <w:r w:rsidR="001E6E45">
        <w:rPr>
          <w:rFonts w:ascii="Arial" w:hAnsi="Arial" w:cs="Arial"/>
          <w:lang w:eastAsia="zh-CN"/>
        </w:rPr>
        <w:t>1</w:t>
      </w:r>
      <w:r w:rsidR="00003247" w:rsidRPr="008F1D2B">
        <w:rPr>
          <w:rFonts w:ascii="Arial" w:hAnsi="Arial" w:cs="Arial"/>
          <w:lang w:eastAsia="zh-CN"/>
        </w:rPr>
        <w:t xml:space="preserve"> to take the above information into account</w:t>
      </w:r>
      <w:r w:rsidR="00003247">
        <w:rPr>
          <w:rFonts w:ascii="Arial" w:hAnsi="Arial" w:cs="Arial"/>
          <w:lang w:eastAsia="zh-CN"/>
        </w:rPr>
        <w:t xml:space="preserve"> in the future work.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2B884CA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3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C66CC" w:rsidRPr="003B39C1">
        <w:rPr>
          <w:rFonts w:ascii="Arial" w:hAnsi="Arial" w:cs="Arial"/>
          <w:bCs/>
        </w:rPr>
        <w:t>November 18 – 22, 2019</w:t>
      </w:r>
      <w:r w:rsidR="00DC66CC" w:rsidRPr="002D1A05">
        <w:rPr>
          <w:rFonts w:ascii="Arial" w:hAnsi="Arial" w:cs="Arial"/>
          <w:bCs/>
          <w:color w:val="000000"/>
        </w:rPr>
        <w:t xml:space="preserve">    </w:t>
      </w:r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  <w:t>Reno, USA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E223F" w14:textId="77777777" w:rsidR="006D47F5" w:rsidRDefault="006D47F5">
      <w:r>
        <w:separator/>
      </w:r>
    </w:p>
  </w:endnote>
  <w:endnote w:type="continuationSeparator" w:id="0">
    <w:p w14:paraId="5DA39556" w14:textId="77777777" w:rsidR="006D47F5" w:rsidRDefault="006D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C6EE8" w14:textId="77777777" w:rsidR="006D47F5" w:rsidRDefault="006D47F5">
      <w:r>
        <w:separator/>
      </w:r>
    </w:p>
  </w:footnote>
  <w:footnote w:type="continuationSeparator" w:id="0">
    <w:p w14:paraId="775901DC" w14:textId="77777777" w:rsidR="006D47F5" w:rsidRDefault="006D4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10938CE"/>
    <w:multiLevelType w:val="hybridMultilevel"/>
    <w:tmpl w:val="A9383C02"/>
    <w:lvl w:ilvl="0" w:tplc="1CA8D4E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2784"/>
    <w:rsid w:val="0001499E"/>
    <w:rsid w:val="0003565A"/>
    <w:rsid w:val="0003719B"/>
    <w:rsid w:val="00045511"/>
    <w:rsid w:val="00051578"/>
    <w:rsid w:val="0006040F"/>
    <w:rsid w:val="00076F32"/>
    <w:rsid w:val="00082C02"/>
    <w:rsid w:val="000A0155"/>
    <w:rsid w:val="000A6E5C"/>
    <w:rsid w:val="000C26E1"/>
    <w:rsid w:val="000D113A"/>
    <w:rsid w:val="000D2DC4"/>
    <w:rsid w:val="000F12FD"/>
    <w:rsid w:val="00102364"/>
    <w:rsid w:val="00103E56"/>
    <w:rsid w:val="001063EA"/>
    <w:rsid w:val="00133BE9"/>
    <w:rsid w:val="001576BB"/>
    <w:rsid w:val="00163FD2"/>
    <w:rsid w:val="0016577B"/>
    <w:rsid w:val="00172393"/>
    <w:rsid w:val="00177DA3"/>
    <w:rsid w:val="00186F77"/>
    <w:rsid w:val="00193164"/>
    <w:rsid w:val="001A7080"/>
    <w:rsid w:val="001B008D"/>
    <w:rsid w:val="001D2108"/>
    <w:rsid w:val="001E0EC1"/>
    <w:rsid w:val="001E6E45"/>
    <w:rsid w:val="001F5D39"/>
    <w:rsid w:val="001F6183"/>
    <w:rsid w:val="00205339"/>
    <w:rsid w:val="00214CC5"/>
    <w:rsid w:val="00220708"/>
    <w:rsid w:val="00221578"/>
    <w:rsid w:val="00222A4F"/>
    <w:rsid w:val="00233938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3714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42C03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83F"/>
    <w:rsid w:val="00496D50"/>
    <w:rsid w:val="004A09E2"/>
    <w:rsid w:val="004A0DBB"/>
    <w:rsid w:val="004A1632"/>
    <w:rsid w:val="004C454A"/>
    <w:rsid w:val="004C4977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040C5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777F0"/>
    <w:rsid w:val="006A473B"/>
    <w:rsid w:val="006D1114"/>
    <w:rsid w:val="006D47F5"/>
    <w:rsid w:val="006F19AC"/>
    <w:rsid w:val="006F7688"/>
    <w:rsid w:val="00701A2B"/>
    <w:rsid w:val="00702C7E"/>
    <w:rsid w:val="00714188"/>
    <w:rsid w:val="007713D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29C"/>
    <w:rsid w:val="00923E7C"/>
    <w:rsid w:val="00927E62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5076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6745E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019D"/>
    <w:rsid w:val="00C231ED"/>
    <w:rsid w:val="00C2354D"/>
    <w:rsid w:val="00C276C7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741F"/>
    <w:rsid w:val="00D20064"/>
    <w:rsid w:val="00D24338"/>
    <w:rsid w:val="00D40BEF"/>
    <w:rsid w:val="00D42451"/>
    <w:rsid w:val="00D42DF3"/>
    <w:rsid w:val="00D43AA8"/>
    <w:rsid w:val="00D56C20"/>
    <w:rsid w:val="00D647DF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E1524"/>
    <w:rsid w:val="00DE7C20"/>
    <w:rsid w:val="00DF7F04"/>
    <w:rsid w:val="00E03E46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2002-04-23T00:10:00Z</cp:lastPrinted>
  <dcterms:created xsi:type="dcterms:W3CDTF">2019-09-29T01:43:00Z</dcterms:created>
  <dcterms:modified xsi:type="dcterms:W3CDTF">2019-10-04T21:04:00Z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(3)rvXW2NOQFVhkIcr+ltkMP+wdk6UWrBZM2Kd5oIFFcFZB757hdvnXHgp+/4s5t/RCQD9SmZHQ
14ai9EX4OxZTp6XPEwbqV476DvwsheYaq6h1ROp4OvjmK1NfIfov1B1aCNsxos1lyRhVN368
iuO4V7p970vOda1yMSOCPhn5raZOwMcpataHD/9WtiDQmRSjzU6d4CEmgTgnox+AF32n4NYc
cNZDH9IjlT6kYWufj7</vt:lpwstr>
  </property>
  <property fmtid="{D5CDD505-2E9C-101B-9397-08002B2CF9AE}" pid="5" name="_2015_ms_pID_7253431">
    <vt:lpwstr>2DCQZYDxNckJ00DZeGJO7rQampwlovASVbWCt0XWmt0+X3zMK6x5Iu
pblTNihOMA5aeUNFMGRGrzDHnwgFxRoceht7o93s9LyxxTrZoeZI+7fBUOihH54GmAUVuydW
xD+5t5gWtPh63qPFzaPRu2WkcoTEiIvdLQ1xkZb/m0gPBRZHH9S8pxYN5JBXwBCU52vBJhCP
ZYwr4ICZmVy1QcXZ6QIRGEnky7WPf/00y0yl</vt:lpwstr>
  </property>
  <property fmtid="{D5CDD505-2E9C-101B-9397-08002B2CF9AE}" pid="6" name="_2015_ms_pID_7253432">
    <vt:lpwstr>FI5HQSXRIwnWvXg8f1v90lE=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1569570382</vt:lpwstr>
  </property>
</Properties>
</file>